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D20277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A5624" w:rsidRDefault="000A5624" w:rsidP="000A56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0A5624" w:rsidRDefault="000A5624" w:rsidP="000A56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624" w:rsidRPr="00384F46" w:rsidRDefault="000A5624" w:rsidP="000A56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624" w:rsidRDefault="000A5624" w:rsidP="000A56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0A5624" w:rsidRPr="007C7171" w:rsidRDefault="000A5624" w:rsidP="000A56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608A" w:rsidRDefault="000A5624" w:rsidP="000A56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0A5624" w:rsidRDefault="000A5624" w:rsidP="000A56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608A" w:rsidRPr="00D20277" w:rsidRDefault="003A608A" w:rsidP="003A60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5659" w:rsidRPr="004B13BB" w:rsidRDefault="003A608A" w:rsidP="003A60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="000A5624" w:rsidRPr="000A5624">
        <w:rPr>
          <w:rFonts w:ascii="Times New Roman" w:hAnsi="Times New Roman" w:cs="Times New Roman"/>
          <w:b/>
          <w:sz w:val="28"/>
          <w:szCs w:val="28"/>
        </w:rPr>
        <w:t>LVIII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</w:t>
      </w:r>
      <w:r w:rsidR="000A5624">
        <w:rPr>
          <w:rFonts w:ascii="Times New Roman" w:hAnsi="Times New Roman" w:cs="Times New Roman"/>
          <w:b/>
          <w:sz w:val="28"/>
          <w:szCs w:val="28"/>
        </w:rPr>
        <w:t>кского района IV-</w:t>
      </w:r>
      <w:proofErr w:type="spellStart"/>
      <w:r w:rsidR="000A5624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0A5624"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</w:t>
      </w:r>
      <w:r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 w:rsidR="000A5624">
        <w:rPr>
          <w:rFonts w:ascii="Times New Roman" w:hAnsi="Times New Roman" w:cs="Times New Roman"/>
          <w:b/>
          <w:sz w:val="28"/>
          <w:szCs w:val="28"/>
        </w:rPr>
        <w:t>ления Темрюкского района на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0A5624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краевом бюджете 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>, в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 связи с </w:t>
      </w:r>
      <w:r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Pr="00137103">
        <w:rPr>
          <w:rFonts w:ascii="Times New Roman" w:hAnsi="Times New Roman" w:cs="Times New Roman"/>
          <w:color w:val="000000"/>
          <w:sz w:val="28"/>
          <w:szCs w:val="28"/>
        </w:rPr>
        <w:t xml:space="preserve"> 739,9 тыс. рублей</w:t>
      </w:r>
      <w:r w:rsidR="00835138">
        <w:rPr>
          <w:rFonts w:ascii="Times New Roman" w:hAnsi="Times New Roman"/>
          <w:color w:val="000000"/>
          <w:sz w:val="28"/>
          <w:szCs w:val="28"/>
        </w:rPr>
        <w:t>,</w:t>
      </w:r>
      <w:r w:rsidR="00835138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35138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835138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0A5624"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2 ноября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0A5624">
        <w:rPr>
          <w:rFonts w:ascii="Times New Roman" w:hAnsi="Times New Roman" w:cs="Times New Roman"/>
          <w:sz w:val="28"/>
          <w:szCs w:val="28"/>
        </w:rPr>
        <w:t>758 178,8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758 918,7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32066D">
        <w:rPr>
          <w:rFonts w:ascii="Times New Roman" w:eastAsia="Times New Roman" w:hAnsi="Times New Roman" w:cs="Times New Roman"/>
          <w:sz w:val="28"/>
          <w:szCs w:val="28"/>
        </w:rPr>
        <w:t>739,9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рублей».</w:t>
      </w:r>
    </w:p>
    <w:p w:rsidR="00325659" w:rsidRDefault="000A5624" w:rsidP="0032565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1.2</w:t>
      </w:r>
      <w:r w:rsidR="003256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25659">
        <w:rPr>
          <w:rFonts w:ascii="Times New Roman" w:hAnsi="Times New Roman"/>
          <w:sz w:val="28"/>
          <w:szCs w:val="28"/>
        </w:rPr>
        <w:t xml:space="preserve">Приложение № 3 «Распределение бюджетных ассигнований по разделам и подразделам классификации расходов бюджетов на 2022 год»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1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0A5624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325659">
        <w:rPr>
          <w:rFonts w:ascii="Times New Roman" w:hAnsi="Times New Roman" w:cs="Times New Roman"/>
          <w:sz w:val="28"/>
          <w:szCs w:val="28"/>
        </w:rPr>
        <w:t xml:space="preserve">. Приложение № 4 «Распределение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="00325659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325659">
        <w:rPr>
          <w:rFonts w:ascii="Times New Roman" w:hAnsi="Times New Roman" w:cs="Times New Roman"/>
          <w:sz w:val="28"/>
          <w:szCs w:val="28"/>
        </w:rPr>
        <w:t xml:space="preserve"> на 2022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0A5624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325659">
        <w:rPr>
          <w:rFonts w:ascii="Times New Roman" w:hAnsi="Times New Roman" w:cs="Times New Roman"/>
          <w:sz w:val="28"/>
          <w:szCs w:val="28"/>
        </w:rPr>
        <w:t xml:space="preserve">. Приложение № 5 «Ведомственная структура расходов бюджета Темрюкского городского поселения Темрюкского района на 2022 год» изложить в новой </w:t>
      </w:r>
      <w:r w:rsidR="0032066D"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0A5624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 xml:space="preserve">. Приложение № 6 «Источники внутреннего финансирования дефицита бюджета Темрюкского городского поселения Темрюкского района, перечень статей источников финансирования» изложить в новой </w:t>
      </w:r>
      <w:r w:rsidR="0032066D"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="00462874"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="00462874"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</w:t>
      </w:r>
      <w:bookmarkStart w:id="0" w:name="_GoBack"/>
      <w:bookmarkEnd w:id="0"/>
      <w:r w:rsidRPr="00870921">
        <w:rPr>
          <w:rFonts w:ascii="Times New Roman" w:hAnsi="Times New Roman" w:cs="Times New Roman"/>
          <w:sz w:val="28"/>
          <w:szCs w:val="28"/>
        </w:rPr>
        <w:t>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32066D">
        <w:rPr>
          <w:rFonts w:ascii="Times New Roman" w:hAnsi="Times New Roman" w:cs="Times New Roman"/>
          <w:sz w:val="28"/>
          <w:szCs w:val="28"/>
        </w:rPr>
        <w:t xml:space="preserve">      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32066D">
        <w:rPr>
          <w:rFonts w:ascii="Times New Roman" w:hAnsi="Times New Roman" w:cs="Times New Roman"/>
          <w:sz w:val="28"/>
          <w:szCs w:val="28"/>
        </w:rPr>
        <w:t>16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32066D">
        <w:rPr>
          <w:rFonts w:ascii="Times New Roman" w:hAnsi="Times New Roman" w:cs="Times New Roman"/>
          <w:sz w:val="28"/>
          <w:szCs w:val="28"/>
        </w:rPr>
        <w:t>января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32066D">
        <w:rPr>
          <w:rFonts w:ascii="Times New Roman" w:hAnsi="Times New Roman" w:cs="Times New Roman"/>
          <w:sz w:val="28"/>
          <w:szCs w:val="28"/>
        </w:rPr>
        <w:t>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2066D" w:rsidRDefault="0032066D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</w:t>
      </w:r>
      <w:r w:rsidR="00A63AE4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A63AE4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 А.В. Румянцева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32066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32066D">
      <w:headerReference w:type="default" r:id="rId10"/>
      <w:pgSz w:w="11906" w:h="16838"/>
      <w:pgMar w:top="993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533" w:rsidRDefault="00E36533" w:rsidP="00662DB0">
      <w:pPr>
        <w:spacing w:after="0" w:line="240" w:lineRule="auto"/>
      </w:pPr>
      <w:r>
        <w:separator/>
      </w:r>
    </w:p>
  </w:endnote>
  <w:endnote w:type="continuationSeparator" w:id="0">
    <w:p w:rsidR="00E36533" w:rsidRDefault="00E36533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533" w:rsidRDefault="00E36533" w:rsidP="00662DB0">
      <w:pPr>
        <w:spacing w:after="0" w:line="240" w:lineRule="auto"/>
      </w:pPr>
      <w:r>
        <w:separator/>
      </w:r>
    </w:p>
  </w:footnote>
  <w:footnote w:type="continuationSeparator" w:id="0">
    <w:p w:rsidR="00E36533" w:rsidRDefault="00E36533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F567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715F2"/>
    <w:rsid w:val="00072165"/>
    <w:rsid w:val="00076F0F"/>
    <w:rsid w:val="000846F0"/>
    <w:rsid w:val="00086861"/>
    <w:rsid w:val="00087DEC"/>
    <w:rsid w:val="00094311"/>
    <w:rsid w:val="00094E84"/>
    <w:rsid w:val="000A5624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72FAD"/>
    <w:rsid w:val="001803CE"/>
    <w:rsid w:val="00182AFF"/>
    <w:rsid w:val="00182FF9"/>
    <w:rsid w:val="001846DB"/>
    <w:rsid w:val="00192AFD"/>
    <w:rsid w:val="00196476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70FB6"/>
    <w:rsid w:val="00372032"/>
    <w:rsid w:val="00374605"/>
    <w:rsid w:val="00375214"/>
    <w:rsid w:val="0038143F"/>
    <w:rsid w:val="0038781D"/>
    <w:rsid w:val="00391D91"/>
    <w:rsid w:val="00393760"/>
    <w:rsid w:val="00396268"/>
    <w:rsid w:val="00397E99"/>
    <w:rsid w:val="003A503B"/>
    <w:rsid w:val="003A608A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50B25"/>
    <w:rsid w:val="00557070"/>
    <w:rsid w:val="00561B20"/>
    <w:rsid w:val="0056365B"/>
    <w:rsid w:val="005735F2"/>
    <w:rsid w:val="0057429B"/>
    <w:rsid w:val="005856E0"/>
    <w:rsid w:val="00593BAC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34C5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26115"/>
    <w:rsid w:val="00F26829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A07EF"/>
    <w:rsid w:val="00FA5CBA"/>
    <w:rsid w:val="00FB1E5A"/>
    <w:rsid w:val="00FB4C27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9963A-C200-44DA-A8A9-65F983B2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459</cp:revision>
  <cp:lastPrinted>2023-01-13T14:29:00Z</cp:lastPrinted>
  <dcterms:created xsi:type="dcterms:W3CDTF">2012-12-07T11:21:00Z</dcterms:created>
  <dcterms:modified xsi:type="dcterms:W3CDTF">2023-01-13T14:30:00Z</dcterms:modified>
</cp:coreProperties>
</file>